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4"/>
        <w:gridCol w:w="770"/>
        <w:gridCol w:w="350"/>
        <w:gridCol w:w="1122"/>
        <w:gridCol w:w="1468"/>
        <w:gridCol w:w="1329"/>
        <w:gridCol w:w="1092"/>
        <w:gridCol w:w="1078"/>
      </w:tblGrid>
      <w:tr w:rsidR="00665BA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BA4" w:rsidRDefault="00665BA4">
            <w:pPr>
              <w:spacing w:line="440" w:lineRule="exact"/>
              <w:jc w:val="center"/>
              <w:rPr>
                <w:rFonts w:ascii="標楷體" w:eastAsia="標楷體" w:cs="標楷體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BA4" w:rsidRDefault="00665BA4">
            <w:pPr>
              <w:spacing w:line="440" w:lineRule="exact"/>
              <w:jc w:val="distribute"/>
              <w:rPr>
                <w:rFonts w:ascii="標楷體" w:eastAsia="標楷體" w:cs="標楷體"/>
                <w:sz w:val="44"/>
                <w:szCs w:val="44"/>
              </w:rPr>
            </w:pPr>
            <w:r>
              <w:rPr>
                <w:rFonts w:ascii="標楷體" w:eastAsia="標楷體" w:cs="標楷體" w:hint="eastAsia"/>
                <w:sz w:val="44"/>
                <w:szCs w:val="44"/>
              </w:rPr>
              <w:t>資產負債表</w:t>
            </w: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BA4" w:rsidRDefault="00665BA4">
            <w:pPr>
              <w:spacing w:line="440" w:lineRule="exact"/>
              <w:jc w:val="center"/>
              <w:rPr>
                <w:rFonts w:ascii="標楷體" w:eastAsia="標楷體" w:cs="標楷體"/>
                <w:sz w:val="44"/>
                <w:szCs w:val="44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BA4" w:rsidRDefault="00665BA4">
            <w:pPr>
              <w:spacing w:line="240" w:lineRule="exact"/>
              <w:jc w:val="both"/>
            </w:pPr>
          </w:p>
        </w:tc>
        <w:tc>
          <w:tcPr>
            <w:tcW w:w="29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65BA4" w:rsidRDefault="00665BA4">
            <w:pPr>
              <w:spacing w:line="240" w:lineRule="exact"/>
              <w:jc w:val="center"/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BA4" w:rsidRDefault="00665BA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4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797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　　　　　　　　　產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負　　　　　　　　債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流動資產</w:t>
            </w:r>
          </w:p>
        </w:tc>
        <w:tc>
          <w:tcPr>
            <w:tcW w:w="11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流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動負債</w:t>
            </w:r>
          </w:p>
        </w:tc>
        <w:tc>
          <w:tcPr>
            <w:tcW w:w="10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現金及銀行存款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短期借款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庫存現金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銀行透支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零用週轉金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銀行借款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活期存款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一年內到期長期銀行借款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定期存款（未提供質押部份）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股東往來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民間借款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短期投資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應收款項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　他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應收票據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應付款項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應收帳款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應付票據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減：備抵呆帳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應付帳款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應付費用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存　　貨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應付商業本票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原　　　料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暫估應付款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物　　　料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一年內到期其他長期負債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在　製　品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製　成　品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　他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其他流動負債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　　他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預收款項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其他流動資產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暫收款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應收收益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代收款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預付購料款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短期墊款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　他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　他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流　動　負　債　合　計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流　動　資　產　合　計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長期負債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基金及長期投資</w:t>
            </w:r>
          </w:p>
        </w:tc>
        <w:tc>
          <w:tcPr>
            <w:tcW w:w="11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長期銀行借款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基　　金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長期應付款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長期投資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應付分期繳納關稅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基金及長期投資合計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股東往來（長期）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固定資產</w:t>
            </w:r>
          </w:p>
        </w:tc>
        <w:tc>
          <w:tcPr>
            <w:tcW w:w="11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公司債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土　　地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應付租賃款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房屋及建築物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減：累簀折舊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機械設備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其　　他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減：累積折舊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長　期　負　債　合　計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交通及運輸設備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其他負債</w:t>
            </w:r>
          </w:p>
        </w:tc>
        <w:tc>
          <w:tcPr>
            <w:tcW w:w="10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減：累積折舊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存入保證金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器具設備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職工退休金準備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減：累積折舊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備繳土地增值稅準備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什項設備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減：累積折舊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未完工程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其　　他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預付設備款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他　負　債　合　計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負債總額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其　　他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股東權益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固　定　資　產　合　計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資　　本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其他資產</w:t>
            </w:r>
          </w:p>
        </w:tc>
        <w:tc>
          <w:tcPr>
            <w:tcW w:w="11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股　　本</w:t>
            </w:r>
          </w:p>
        </w:tc>
        <w:tc>
          <w:tcPr>
            <w:tcW w:w="10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無形資產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預收股款（經股東會議通過）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預付費用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資　本　合　計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遞延費用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資本公積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暫付款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資產重估增值準備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代付款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土地重點增值準備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存出保證金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　他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定期存款（已提供質押部份）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資　本　公　積　合　計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催收款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法定公積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租賃權益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特定公積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累積盈虧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其　　他</w:t>
            </w:r>
          </w:p>
        </w:tc>
        <w:tc>
          <w:tcPr>
            <w:tcW w:w="11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本期損益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其　他　資　產　合　計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股東權益總額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  <w:tr w:rsidR="00665BA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724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資　產　總　額</w:t>
            </w:r>
          </w:p>
        </w:tc>
        <w:tc>
          <w:tcPr>
            <w:tcW w:w="112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負債及股東權益總額</w:t>
            </w:r>
          </w:p>
        </w:tc>
        <w:tc>
          <w:tcPr>
            <w:tcW w:w="109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A4" w:rsidRDefault="00665BA4">
            <w:pPr>
              <w:spacing w:line="160" w:lineRule="exact"/>
              <w:jc w:val="both"/>
              <w:rPr>
                <w:sz w:val="16"/>
                <w:szCs w:val="16"/>
              </w:rPr>
            </w:pPr>
          </w:p>
        </w:tc>
      </w:tr>
    </w:tbl>
    <w:p w:rsidR="00665BA4" w:rsidRDefault="00665BA4">
      <w:pPr>
        <w:spacing w:line="240" w:lineRule="exact"/>
        <w:rPr>
          <w:sz w:val="14"/>
          <w:szCs w:val="14"/>
        </w:rPr>
      </w:pPr>
    </w:p>
    <w:p w:rsidR="00665BA4" w:rsidRDefault="00665BA4">
      <w:r>
        <w:rPr>
          <w:rFonts w:hint="eastAsia"/>
          <w:sz w:val="22"/>
          <w:szCs w:val="22"/>
        </w:rPr>
        <w:t xml:space="preserve">　　負責人簽章：　　　　　　　　　　　　主辦會計簽章：　　　　　　　　　　　製表簽章：</w:t>
      </w:r>
    </w:p>
    <w:sectPr w:rsidR="00665BA4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6951"/>
    <w:multiLevelType w:val="singleLevel"/>
    <w:tmpl w:val="250237B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48"/>
    <w:rsid w:val="00665BA4"/>
    <w:rsid w:val="007A1C48"/>
    <w:rsid w:val="009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eastAsia="新細明體" w:hAnsi="Times New Roman" w:cs="新細明體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a">
    <w:name w:val="Block Text"/>
    <w:basedOn w:val="a"/>
    <w:uiPriority w:val="99"/>
    <w:pPr>
      <w:adjustRightInd w:val="0"/>
      <w:spacing w:before="120" w:after="120" w:line="360" w:lineRule="atLeast"/>
      <w:ind w:left="113" w:right="113" w:firstLine="482"/>
      <w:jc w:val="both"/>
      <w:textAlignment w:val="baseline"/>
    </w:pPr>
    <w:rPr>
      <w:rFonts w:ascii="新細明體" w:hAnsi="Futura Bk BT"/>
      <w:spacing w:val="2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資產負債表</dc:title>
  <dc:creator>P-NET</dc:creator>
  <cp:lastModifiedBy>msi</cp:lastModifiedBy>
  <cp:revision>2</cp:revision>
  <dcterms:created xsi:type="dcterms:W3CDTF">2016-04-01T06:58:00Z</dcterms:created>
  <dcterms:modified xsi:type="dcterms:W3CDTF">2016-04-01T06:58:00Z</dcterms:modified>
</cp:coreProperties>
</file>